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45" w:rsidRPr="007250E0" w:rsidRDefault="00DD6D45" w:rsidP="00D602F9">
      <w:pPr>
        <w:spacing w:after="60" w:line="240" w:lineRule="auto"/>
        <w:jc w:val="both"/>
        <w:rPr>
          <w:rFonts w:cs="Arial"/>
          <w:sz w:val="2"/>
          <w:lang w:val="hy-AM"/>
        </w:rPr>
      </w:pPr>
      <w:r w:rsidRPr="00DF1B18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«ԻՎԻ ՄՈԹՈՐՍ</w:t>
      </w:r>
      <w:r w:rsidR="00D602F9">
        <w:rPr>
          <w:rFonts w:ascii="Sylfaen" w:eastAsia="Times New Roman" w:hAnsi="Sylfaen" w:cs="Sylfaen"/>
          <w:color w:val="000000"/>
          <w:sz w:val="24"/>
          <w:szCs w:val="24"/>
        </w:rPr>
        <w:t xml:space="preserve"> </w:t>
      </w:r>
      <w:r w:rsidR="00D602F9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ԳՐՈՒՊ</w:t>
      </w:r>
      <w:r w:rsidRPr="00DF1B18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» ՍՊԸ-ն, հանդիսանալով «JAC MOTORS» և «ANKAI» ընկերությունների պաշտոնական ներկայացուցիչը ՀՀ-ում, առաջարկում է հետևյալ մակնիշի ավտոմեքենան</w:t>
      </w:r>
      <w:r w:rsidRPr="00726F00">
        <w:rPr>
          <w:rFonts w:ascii="Sylfaen" w:hAnsi="Sylfaen" w:cs="Arial"/>
          <w:sz w:val="20"/>
          <w:szCs w:val="20"/>
          <w:lang w:val="hy-AM"/>
        </w:rPr>
        <w:t xml:space="preserve">: </w:t>
      </w:r>
    </w:p>
    <w:tbl>
      <w:tblPr>
        <w:tblStyle w:val="TableGrid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77"/>
      </w:tblGrid>
      <w:tr w:rsidR="00DD6D45" w:rsidTr="00DD6D45">
        <w:trPr>
          <w:trHeight w:val="4040"/>
        </w:trPr>
        <w:tc>
          <w:tcPr>
            <w:tcW w:w="5637" w:type="dxa"/>
          </w:tcPr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Շարժիչի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ծավալ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լ</w:t>
            </w:r>
            <w:r w:rsidR="0048089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)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………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………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..……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…...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2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0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</w:pP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 xml:space="preserve">Շարժիչի տեսակը 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……...…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...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......</w:t>
            </w:r>
            <w:r w:rsidR="0048089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..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.....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 xml:space="preserve"> EVRO 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5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Վառելիքի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տեսակ</w:t>
            </w:r>
            <w:r w:rsidRPr="00933415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….</w:t>
            </w:r>
            <w:r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</w:t>
            </w:r>
            <w:r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…………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..</w:t>
            </w:r>
            <w:r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...դիզել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Շարժիչի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հզորություն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(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ձ</w:t>
            </w:r>
            <w:r w:rsidRPr="00933415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/</w:t>
            </w:r>
            <w:r w:rsidRPr="00933415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ու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ժ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..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…......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..139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/3600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Քարշող անիվներ……….……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.……..լիաքարշակ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Փոխանցման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տուփ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……………….……...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....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....6 Մ/Փ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Առավելագույն արագություն(կմ/ժ)….…</w:t>
            </w:r>
            <w:r w:rsidRPr="0093341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.…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...150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Երկարություն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="006807C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……..…………….……</w:t>
            </w:r>
            <w:r w:rsidRPr="0093341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…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..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.53</w:t>
            </w:r>
            <w:r w:rsidR="00480892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25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    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Լայնություն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="006807C9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)………..…………..……….…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1880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                    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Բարձրություն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="006807C9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)…..……...……………….….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..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1830</w:t>
            </w:r>
          </w:p>
          <w:p w:rsidR="00DD6D45" w:rsidRPr="00B243B9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Անիվային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բազա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մմ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)………….……...……...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...309</w:t>
            </w:r>
            <w:r w:rsidR="00B243B9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0</w:t>
            </w:r>
          </w:p>
          <w:p w:rsidR="00DD6D45" w:rsidRDefault="00DD6D45" w:rsidP="00E527FB">
            <w:pPr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Քաշը(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կգ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).…………………………………..…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…1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9</w:t>
            </w:r>
            <w:r w:rsidR="00B71F96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7</w:t>
            </w:r>
            <w:r w:rsidRPr="001A3308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0</w:t>
            </w:r>
          </w:p>
          <w:p w:rsidR="00480892" w:rsidRPr="00480892" w:rsidRDefault="00480892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Բեռնատարողունակություն</w:t>
            </w:r>
            <w:proofErr w:type="spellEnd"/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կգ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).</w:t>
            </w:r>
            <w:r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.........................900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Ճանապարհային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 xml:space="preserve">բարձրություն 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մմ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)…..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</w:t>
            </w:r>
            <w:r w:rsidR="0048089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…..2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2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0</w:t>
            </w:r>
          </w:p>
          <w:p w:rsidR="00DD6D45" w:rsidRPr="001A3308" w:rsidRDefault="00DD6D45" w:rsidP="00E527FB">
            <w:pPr>
              <w:jc w:val="both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</w:pP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Բեռնախցիկի ներքին չափսերը(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լ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)....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.1520*1520*470</w:t>
            </w:r>
          </w:p>
          <w:p w:rsidR="00DD6D45" w:rsidRPr="00B243B9" w:rsidRDefault="00DD6D45" w:rsidP="00B243B9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Վառելիքի բաք(</w:t>
            </w:r>
            <w:r w:rsidRPr="001A3308">
              <w:rPr>
                <w:rFonts w:ascii="Sylfaen" w:eastAsia="Times New Roman" w:hAnsi="Sylfaen" w:cs="Sylfaen"/>
                <w:color w:val="000000"/>
                <w:sz w:val="24"/>
                <w:szCs w:val="24"/>
                <w:lang w:val="hy-AM"/>
              </w:rPr>
              <w:t>լ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)………….………………</w:t>
            </w:r>
            <w:r w:rsidR="00480892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</w:t>
            </w:r>
            <w:r w:rsidRPr="001A3308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/>
              </w:rPr>
              <w:t>...…….</w:t>
            </w:r>
            <w:r w:rsidR="00B243B9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7" w:type="dxa"/>
          </w:tcPr>
          <w:p w:rsidR="00DD6D45" w:rsidRPr="001A3308" w:rsidRDefault="00DD6D45" w:rsidP="00E527FB">
            <w:pPr>
              <w:rPr>
                <w:rFonts w:ascii="Arial LatArm" w:eastAsia="Times New Roman" w:hAnsi="Arial LatArm" w:cs="Calibri"/>
                <w:color w:val="000000"/>
                <w:sz w:val="20"/>
                <w:szCs w:val="20"/>
                <w:lang w:val="hy-AM"/>
              </w:rPr>
            </w:pPr>
          </w:p>
          <w:p w:rsidR="00D602F9" w:rsidRPr="00D602F9" w:rsidRDefault="00D602F9" w:rsidP="00D602F9">
            <w:pPr>
              <w:pStyle w:val="NoSpacing"/>
              <w:jc w:val="center"/>
              <w:rPr>
                <w:b/>
                <w:sz w:val="44"/>
                <w:lang w:val="hy-AM"/>
              </w:rPr>
            </w:pPr>
            <w:r>
              <w:rPr>
                <w:b/>
                <w:sz w:val="44"/>
                <w:lang w:val="hy-AM"/>
              </w:rPr>
              <w:t>202</w:t>
            </w:r>
            <w:r w:rsidR="00023785">
              <w:rPr>
                <w:b/>
                <w:sz w:val="44"/>
              </w:rPr>
              <w:t>2</w:t>
            </w:r>
            <w:r>
              <w:rPr>
                <w:b/>
                <w:sz w:val="44"/>
                <w:lang w:val="hy-AM"/>
              </w:rPr>
              <w:t>թ.</w:t>
            </w:r>
          </w:p>
          <w:p w:rsidR="00DD6D45" w:rsidRDefault="00DD6D45" w:rsidP="00D602F9">
            <w:pPr>
              <w:pStyle w:val="NoSpacing"/>
              <w:jc w:val="center"/>
              <w:rPr>
                <w:b/>
                <w:sz w:val="44"/>
              </w:rPr>
            </w:pPr>
            <w:r>
              <w:rPr>
                <w:b/>
                <w:sz w:val="44"/>
                <w:lang w:val="ru-RU"/>
              </w:rPr>
              <w:t>T</w:t>
            </w:r>
            <w:r>
              <w:rPr>
                <w:b/>
                <w:sz w:val="44"/>
              </w:rPr>
              <w:t>8</w:t>
            </w:r>
            <w:r>
              <w:rPr>
                <w:b/>
                <w:sz w:val="44"/>
                <w:lang w:val="ru-RU"/>
              </w:rPr>
              <w:t xml:space="preserve"> </w:t>
            </w:r>
            <w:r w:rsidRPr="00D9455F">
              <w:rPr>
                <w:b/>
                <w:sz w:val="44"/>
              </w:rPr>
              <w:t xml:space="preserve">- </w:t>
            </w:r>
            <w:r>
              <w:rPr>
                <w:b/>
                <w:sz w:val="44"/>
                <w:lang w:val="ru-RU"/>
              </w:rPr>
              <w:t>2</w:t>
            </w:r>
            <w:r w:rsidRPr="00D9455F">
              <w:rPr>
                <w:b/>
                <w:sz w:val="44"/>
              </w:rPr>
              <w:t>.</w:t>
            </w:r>
            <w:r>
              <w:rPr>
                <w:b/>
                <w:sz w:val="44"/>
                <w:lang w:val="ru-RU"/>
              </w:rPr>
              <w:t xml:space="preserve">0 </w:t>
            </w:r>
            <w:r w:rsidRPr="001672C0">
              <w:rPr>
                <w:b/>
                <w:sz w:val="44"/>
              </w:rPr>
              <w:t>L</w:t>
            </w:r>
            <w:r w:rsidRPr="00D9455F">
              <w:rPr>
                <w:b/>
                <w:sz w:val="44"/>
              </w:rPr>
              <w:t xml:space="preserve">   </w:t>
            </w:r>
            <w:r>
              <w:rPr>
                <w:b/>
                <w:sz w:val="44"/>
                <w:lang w:val="ru-RU"/>
              </w:rPr>
              <w:t>4*4</w:t>
            </w:r>
            <w:r w:rsidRPr="00D9455F">
              <w:rPr>
                <w:b/>
                <w:sz w:val="44"/>
              </w:rPr>
              <w:t xml:space="preserve"> </w:t>
            </w:r>
          </w:p>
          <w:p w:rsidR="00480892" w:rsidRPr="00480892" w:rsidRDefault="00480892" w:rsidP="00D602F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80892">
              <w:rPr>
                <w:b/>
                <w:sz w:val="28"/>
                <w:szCs w:val="28"/>
              </w:rPr>
              <w:t>P30M6</w:t>
            </w:r>
          </w:p>
          <w:p w:rsidR="00DD6D45" w:rsidRPr="00480892" w:rsidRDefault="00DD6D45" w:rsidP="00D602F9">
            <w:pPr>
              <w:pStyle w:val="NoSpacing"/>
              <w:jc w:val="center"/>
              <w:rPr>
                <w:rFonts w:cs="Arial"/>
              </w:rPr>
            </w:pPr>
            <w:proofErr w:type="spellStart"/>
            <w:r w:rsidRPr="00BE2FEF">
              <w:rPr>
                <w:rFonts w:ascii="Arial LatArm" w:hAnsi="Sylfaen" w:cs="Arial"/>
              </w:rPr>
              <w:t>Կոմպլեկտավորումը</w:t>
            </w:r>
            <w:proofErr w:type="spellEnd"/>
            <w:r w:rsidRPr="00D9455F">
              <w:rPr>
                <w:rFonts w:ascii="Arial LatArm" w:hAnsi="Arial LatArm" w:cs="Arial"/>
              </w:rPr>
              <w:t xml:space="preserve">` </w:t>
            </w:r>
            <w:r w:rsidR="00AF4C75">
              <w:rPr>
                <w:rFonts w:cs="Arial"/>
              </w:rPr>
              <w:t>Pro</w:t>
            </w:r>
          </w:p>
          <w:p w:rsidR="00DD6D45" w:rsidRDefault="00DD6D45" w:rsidP="00E527FB">
            <w:pPr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</w:p>
          <w:p w:rsidR="00DD6D45" w:rsidRDefault="00DD6D45" w:rsidP="00201F69">
            <w:pPr>
              <w:ind w:left="303" w:right="-152"/>
              <w:rPr>
                <w:rFonts w:ascii="Arial LatArm" w:eastAsia="Times New Roman" w:hAnsi="Arial LatArm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7F873A" wp14:editId="047396AA">
                  <wp:extent cx="2619375" cy="17571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127" cy="1768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D45" w:rsidRPr="000E7A31" w:rsidRDefault="00DD6D45" w:rsidP="00DD6D45">
      <w:pPr>
        <w:spacing w:after="0" w:line="240" w:lineRule="auto"/>
        <w:rPr>
          <w:rFonts w:ascii="Arial LatArm" w:eastAsia="Times New Roman" w:hAnsi="Arial LatArm" w:cs="Calibri"/>
          <w:color w:val="000000"/>
          <w:sz w:val="4"/>
          <w:szCs w:val="20"/>
        </w:rPr>
      </w:pPr>
      <w:r>
        <w:rPr>
          <w:rFonts w:ascii="Arial LatArm" w:eastAsia="Times New Roman" w:hAnsi="Arial LatArm" w:cs="Calibri"/>
          <w:color w:val="000000"/>
          <w:sz w:val="20"/>
          <w:szCs w:val="20"/>
        </w:rPr>
        <w:t xml:space="preserve"> </w:t>
      </w:r>
    </w:p>
    <w:p w:rsidR="005455A7" w:rsidRDefault="00DD6D45" w:rsidP="005455A7">
      <w:pPr>
        <w:spacing w:line="240" w:lineRule="auto"/>
        <w:jc w:val="both"/>
        <w:rPr>
          <w:rFonts w:ascii="Sylfaen" w:eastAsia="Times New Roman" w:hAnsi="Sylfaen" w:cs="Arial"/>
          <w:color w:val="000000"/>
          <w:sz w:val="24"/>
          <w:szCs w:val="24"/>
        </w:rPr>
      </w:pPr>
      <w:r w:rsidRPr="007250E0">
        <w:rPr>
          <w:rFonts w:ascii="Sylfaen" w:eastAsia="Times New Roman" w:hAnsi="Sylfaen" w:cs="Arial"/>
          <w:color w:val="000000"/>
          <w:sz w:val="16"/>
          <w:szCs w:val="24"/>
        </w:rPr>
        <w:t xml:space="preserve">  </w:t>
      </w:r>
      <w:r>
        <w:rPr>
          <w:rFonts w:ascii="Sylfaen" w:eastAsia="Times New Roman" w:hAnsi="Sylfaen" w:cs="Arial"/>
          <w:color w:val="000000"/>
          <w:sz w:val="24"/>
          <w:szCs w:val="24"/>
        </w:rPr>
        <w:t xml:space="preserve">      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Անվտանգության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բարձիկներ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(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վարորդ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և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ուղևոր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),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ակտիվ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գլխհենակներ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, ABS, TPMS, EBD,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432ACB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BOS, HHC, HBA, TCS,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432ACB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VDC, ESC,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 </w:t>
      </w:r>
      <w:r w:rsidR="001A3308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կրուիզ </w:t>
      </w:r>
      <w:r w:rsidR="00B169D7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կոնտրոլ </w:t>
      </w:r>
      <w:r w:rsidR="001A3308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համակարգ,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կայանման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զգուշացնող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համակարգ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/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ետևի</w:t>
      </w:r>
      <w:proofErr w:type="spellEnd"/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/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առջևի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/,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տեսախցիկ՝ 360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vertAlign w:val="superscript"/>
          <w:lang w:val="hy-AM"/>
        </w:rPr>
        <w:t>0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մանկական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փական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կենտրոնական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փական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ISOFIX 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համակարգ, 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START </w:t>
      </w:r>
      <w:proofErr w:type="spellStart"/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>սեղմակ</w:t>
      </w:r>
      <w:proofErr w:type="spellEnd"/>
      <w:r w:rsidR="00A369B6" w:rsidRPr="00CD643D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AF4C75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="00AF4C75">
        <w:rPr>
          <w:rFonts w:ascii="Sylfaen" w:eastAsia="Times New Roman" w:hAnsi="Sylfaen" w:cs="Arial"/>
          <w:color w:val="000000"/>
          <w:sz w:val="24"/>
          <w:szCs w:val="24"/>
        </w:rPr>
        <w:t>կայանման</w:t>
      </w:r>
      <w:proofErr w:type="spellEnd"/>
      <w:r w:rsidR="00AF4C75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="00AF4C75">
        <w:rPr>
          <w:rFonts w:ascii="Sylfaen" w:eastAsia="Times New Roman" w:hAnsi="Sylfaen" w:cs="Arial"/>
          <w:color w:val="000000"/>
          <w:sz w:val="24"/>
          <w:szCs w:val="24"/>
        </w:rPr>
        <w:t>էլ</w:t>
      </w:r>
      <w:proofErr w:type="spellEnd"/>
      <w:r w:rsidR="00AF4C75">
        <w:rPr>
          <w:rFonts w:ascii="Sylfaen" w:eastAsia="Times New Roman" w:hAnsi="Sylfaen" w:cs="Arial"/>
          <w:color w:val="000000"/>
          <w:sz w:val="24"/>
          <w:szCs w:val="24"/>
        </w:rPr>
        <w:t xml:space="preserve">. </w:t>
      </w:r>
      <w:proofErr w:type="spellStart"/>
      <w:r w:rsidR="00AF4C75">
        <w:rPr>
          <w:rFonts w:ascii="Sylfaen" w:eastAsia="Times New Roman" w:hAnsi="Sylfaen" w:cs="Arial"/>
          <w:color w:val="000000"/>
          <w:sz w:val="24"/>
          <w:szCs w:val="24"/>
        </w:rPr>
        <w:t>համակարգ</w:t>
      </w:r>
      <w:proofErr w:type="spellEnd"/>
      <w:r w:rsidR="00AF4C75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A369B6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իմմոբիլայզեր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հեռակառավարմամբ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բանալի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ամբողջական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էլեկտրական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ապակիներ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ավտոմատացված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ապակու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սեղմակ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/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վարորդ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="00533CAF" w:rsidRPr="00CD643D">
        <w:rPr>
          <w:rFonts w:ascii="Sylfaen" w:eastAsia="Times New Roman" w:hAnsi="Sylfaen" w:cs="Arial"/>
          <w:color w:val="000000"/>
          <w:sz w:val="24"/>
          <w:szCs w:val="24"/>
        </w:rPr>
        <w:t>ուղևոր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/,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հակաարևային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ապակի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ձեռքհենակ</w:t>
      </w:r>
      <w:proofErr w:type="spellEnd"/>
      <w:r w:rsidR="005455A7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/ ետևի - առջևի/ 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ղեկը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ուժեղացուցիչով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ղեկը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կարգավորվող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մեխանիկական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կոնդիցիոներ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5455A7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երկրորդ շարքի օդափոխման համակարգով,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5455A7">
        <w:rPr>
          <w:rFonts w:ascii="Sylfaen" w:eastAsia="Times New Roman" w:hAnsi="Sylfaen" w:cs="Arial"/>
          <w:color w:val="000000"/>
          <w:sz w:val="24"/>
          <w:szCs w:val="24"/>
          <w:lang w:val="hy-AM"/>
        </w:rPr>
        <w:t>առջևի կողային խրամապատ շրջանակներ,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կողային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հայելիները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էլեկտրական</w:t>
      </w:r>
      <w:proofErr w:type="spellEnd"/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>/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տաքացվող</w:t>
      </w:r>
      <w:proofErr w:type="spellEnd"/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, ծալվող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/,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կողային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հայելիների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թարթիչներ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հեռակառավարվող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աուդիո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համակարգ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մոխրաման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/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կրակայրիչ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, LED /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առջև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ի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</w:rPr>
        <w:t>/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ետևի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/, 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լուսարձակները՝ 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XENON,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լուսարձակների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էլ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.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կարգավորում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հակամառախուղային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լուսարձակներ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կաշեպատ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="00533CAF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սրահ,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կաշեպատ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ղեկանիվ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սրահի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դեկորտիվ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ձևավորում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ք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րոմային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դիմացի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ճաղավանդակ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ք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րոմային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բռնակներ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արգելակման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3-րդ 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լուսարձակ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bluetooth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, ռադիո+MP5+USB/6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բարձրախոս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/,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ալյումինե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CD643D">
        <w:rPr>
          <w:rFonts w:ascii="Sylfaen" w:eastAsia="Times New Roman" w:hAnsi="Sylfaen" w:cs="Arial"/>
          <w:color w:val="000000"/>
          <w:sz w:val="24"/>
          <w:szCs w:val="24"/>
        </w:rPr>
        <w:t>անվահեծ</w:t>
      </w:r>
      <w:proofErr w:type="spellEnd"/>
      <w:r w:rsidRPr="00CD643D">
        <w:rPr>
          <w:rFonts w:ascii="Sylfaen" w:eastAsia="Times New Roman" w:hAnsi="Sylfaen" w:cs="Arial"/>
          <w:color w:val="000000"/>
          <w:sz w:val="24"/>
          <w:szCs w:val="24"/>
        </w:rPr>
        <w:t>-</w:t>
      </w:r>
      <w:r w:rsidR="00432ACB" w:rsidRPr="00CD643D">
        <w:rPr>
          <w:rFonts w:ascii="Sylfaen" w:eastAsia="Times New Roman" w:hAnsi="Sylfaen" w:cs="Arial"/>
          <w:color w:val="000000"/>
          <w:sz w:val="24"/>
          <w:szCs w:val="24"/>
          <w:lang w:val="hy-AM"/>
        </w:rPr>
        <w:t>265/60 R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18,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լիաչափ</w:t>
      </w:r>
      <w:r w:rsidRPr="00CD643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 w:rsidRPr="00CD643D">
        <w:rPr>
          <w:rFonts w:ascii="Sylfaen" w:eastAsia="Times New Roman" w:hAnsi="Sylfaen" w:cs="Arial"/>
          <w:color w:val="000000"/>
          <w:sz w:val="24"/>
          <w:szCs w:val="24"/>
          <w:lang w:val="ru-RU"/>
        </w:rPr>
        <w:t>ապահեստայի</w:t>
      </w:r>
      <w:r w:rsidRPr="001A3308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Arial"/>
          <w:color w:val="000000"/>
          <w:sz w:val="24"/>
          <w:szCs w:val="24"/>
          <w:lang w:val="ru-RU"/>
        </w:rPr>
        <w:t>երկաթե</w:t>
      </w:r>
      <w:r w:rsidRPr="001A3308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Arial"/>
          <w:color w:val="000000"/>
          <w:sz w:val="24"/>
          <w:szCs w:val="24"/>
          <w:lang w:val="ru-RU"/>
        </w:rPr>
        <w:t>անվահեծ</w:t>
      </w:r>
      <w:r w:rsidRPr="00F434EC">
        <w:rPr>
          <w:rFonts w:ascii="Sylfaen" w:eastAsia="Times New Roman" w:hAnsi="Sylfaen" w:cs="Arial"/>
          <w:color w:val="000000"/>
          <w:sz w:val="24"/>
          <w:szCs w:val="24"/>
        </w:rPr>
        <w:t>:</w:t>
      </w:r>
    </w:p>
    <w:p w:rsidR="00DD6D45" w:rsidRPr="001A3308" w:rsidRDefault="00DD6D45" w:rsidP="00DD6D45">
      <w:pPr>
        <w:spacing w:after="0" w:line="240" w:lineRule="auto"/>
        <w:rPr>
          <w:rFonts w:ascii="Sylfaen" w:eastAsia="Times New Roman" w:hAnsi="Sylfaen" w:cs="Calibri"/>
          <w:b/>
          <w:color w:val="000000"/>
          <w:sz w:val="2"/>
          <w:szCs w:val="28"/>
        </w:rPr>
      </w:pPr>
      <w:bookmarkStart w:id="0" w:name="_GoBack"/>
      <w:bookmarkEnd w:id="0"/>
    </w:p>
    <w:p w:rsidR="00DD6D45" w:rsidRPr="000E7A31" w:rsidRDefault="00DD6D45" w:rsidP="00DD6D45">
      <w:pPr>
        <w:shd w:val="clear" w:color="auto" w:fill="FF0000"/>
        <w:tabs>
          <w:tab w:val="right" w:pos="10288"/>
        </w:tabs>
        <w:ind w:right="-90"/>
        <w:jc w:val="both"/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</w:pP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  <w:lang w:val="hy-AM"/>
        </w:rPr>
        <w:t xml:space="preserve">Երաշխիքը՝ </w:t>
      </w:r>
      <w:r w:rsidR="00201F69">
        <w:rPr>
          <w:rFonts w:ascii="Sylfaen" w:eastAsia="Batang" w:hAnsi="Sylfaen" w:cstheme="majorHAnsi"/>
          <w:b/>
          <w:color w:val="FFFFFF" w:themeColor="background1"/>
          <w:sz w:val="28"/>
          <w:szCs w:val="28"/>
          <w:lang w:val="hy-AM"/>
        </w:rPr>
        <w:t>5</w:t>
      </w:r>
      <w:r w:rsidR="007F22EA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 xml:space="preserve"> 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  <w:lang w:val="hy-AM"/>
        </w:rPr>
        <w:t xml:space="preserve">տարի կամ </w:t>
      </w:r>
      <w:r w:rsidR="007F22EA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>20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 xml:space="preserve">0,000 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  <w:lang w:val="hy-AM"/>
        </w:rPr>
        <w:t xml:space="preserve">կմ 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>(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  <w:lang w:val="hy-AM"/>
        </w:rPr>
        <w:t>ըստ առաջնահերթության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>)</w:t>
      </w:r>
      <w:r w:rsidRPr="000E7A31">
        <w:rPr>
          <w:rFonts w:ascii="Sylfaen" w:eastAsia="Batang" w:hAnsi="Sylfaen" w:cstheme="majorHAnsi"/>
          <w:b/>
          <w:color w:val="FFFFFF" w:themeColor="background1"/>
          <w:sz w:val="28"/>
          <w:szCs w:val="28"/>
        </w:rPr>
        <w:tab/>
      </w:r>
    </w:p>
    <w:p w:rsidR="00D602F9" w:rsidRDefault="00D602F9" w:rsidP="00D602F9">
      <w:pPr>
        <w:pStyle w:val="NoSpacing"/>
        <w:rPr>
          <w:rFonts w:ascii="Sylfaen" w:eastAsia="Times New Roman" w:hAnsi="Sylfaen" w:cs="Arial"/>
          <w:b/>
          <w:color w:val="000000"/>
          <w:sz w:val="24"/>
          <w:szCs w:val="24"/>
        </w:rPr>
      </w:pP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Երաշխիքի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մեջ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ներառված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են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 `</w:t>
      </w: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շարժիչը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փոխանցումատուփը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</w:rPr>
        <w:t xml:space="preserve"> և </w:t>
      </w:r>
      <w:proofErr w:type="spellStart"/>
      <w:proofErr w:type="gramStart"/>
      <w:r>
        <w:rPr>
          <w:rFonts w:ascii="Sylfaen" w:eastAsia="Times New Roman" w:hAnsi="Sylfaen" w:cs="Arial"/>
          <w:b/>
          <w:color w:val="000000"/>
          <w:sz w:val="24"/>
          <w:szCs w:val="24"/>
        </w:rPr>
        <w:t>կամրջակ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  <w:lang w:val="hy-AM"/>
        </w:rPr>
        <w:t>(</w:t>
      </w:r>
      <w:proofErr w:type="spellStart"/>
      <w:proofErr w:type="gramEnd"/>
      <w:r>
        <w:rPr>
          <w:rFonts w:ascii="Sylfaen" w:eastAsia="Times New Roman" w:hAnsi="Sylfaen" w:cs="Arial"/>
          <w:b/>
          <w:color w:val="000000"/>
          <w:sz w:val="24"/>
          <w:szCs w:val="24"/>
        </w:rPr>
        <w:t>ներ</w:t>
      </w:r>
      <w:proofErr w:type="spellEnd"/>
      <w:r>
        <w:rPr>
          <w:rFonts w:ascii="Sylfaen" w:eastAsia="Times New Roman" w:hAnsi="Sylfaen" w:cs="Arial"/>
          <w:b/>
          <w:color w:val="000000"/>
          <w:sz w:val="24"/>
          <w:szCs w:val="24"/>
          <w:lang w:val="hy-AM"/>
        </w:rPr>
        <w:t>)</w:t>
      </w:r>
      <w:r>
        <w:rPr>
          <w:rFonts w:ascii="Sylfaen" w:eastAsia="Times New Roman" w:hAnsi="Sylfaen" w:cs="Arial"/>
          <w:b/>
          <w:color w:val="000000"/>
          <w:sz w:val="24"/>
          <w:szCs w:val="24"/>
        </w:rPr>
        <w:t>ը:</w:t>
      </w:r>
    </w:p>
    <w:p w:rsidR="00D602F9" w:rsidRPr="007048FB" w:rsidRDefault="00D602F9" w:rsidP="00D602F9">
      <w:pPr>
        <w:pStyle w:val="NoSpacing"/>
        <w:rPr>
          <w:rFonts w:ascii="Sylfaen" w:eastAsia="Times New Roman" w:hAnsi="Sylfaen" w:cs="Arial"/>
          <w:b/>
          <w:color w:val="000000"/>
          <w:sz w:val="10"/>
          <w:szCs w:val="24"/>
          <w:lang w:val="hy-AM"/>
        </w:rPr>
      </w:pPr>
    </w:p>
    <w:p w:rsidR="00437745" w:rsidRDefault="00D602F9" w:rsidP="00D602F9">
      <w:pPr>
        <w:pStyle w:val="NoSpacing"/>
        <w:rPr>
          <w:rFonts w:ascii="Sylfaen" w:eastAsia="Times New Roman" w:hAnsi="Sylfaen" w:cs="Arial"/>
          <w:b/>
          <w:i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 </w:t>
      </w:r>
      <w:proofErr w:type="spellStart"/>
      <w:r w:rsidRPr="005D5A93">
        <w:rPr>
          <w:rFonts w:ascii="Sylfaen" w:eastAsia="Times New Roman" w:hAnsi="Sylfaen" w:cs="Arial"/>
          <w:b/>
          <w:i/>
          <w:color w:val="000000"/>
          <w:sz w:val="24"/>
          <w:szCs w:val="24"/>
        </w:rPr>
        <w:t>Ավտոմեքենաների</w:t>
      </w:r>
      <w:proofErr w:type="spellEnd"/>
      <w:r w:rsidRPr="005D5A93">
        <w:rPr>
          <w:rFonts w:ascii="Sylfaen" w:eastAsia="Times New Roman" w:hAnsi="Sylfaen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5D5A93">
        <w:rPr>
          <w:rFonts w:ascii="Sylfaen" w:eastAsia="Times New Roman" w:hAnsi="Sylfaen" w:cs="Arial"/>
          <w:b/>
          <w:i/>
          <w:color w:val="000000"/>
          <w:sz w:val="24"/>
          <w:szCs w:val="24"/>
        </w:rPr>
        <w:t>գ</w:t>
      </w:r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>ները</w:t>
      </w:r>
      <w:proofErr w:type="spellEnd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>կարող</w:t>
      </w:r>
      <w:proofErr w:type="spellEnd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>են</w:t>
      </w:r>
      <w:proofErr w:type="spellEnd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 xml:space="preserve"> </w:t>
      </w:r>
      <w:proofErr w:type="spellStart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>փոփոխվել</w:t>
      </w:r>
      <w:proofErr w:type="spellEnd"/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</w:rPr>
        <w:t xml:space="preserve"> </w:t>
      </w:r>
      <w:r w:rsidRPr="00987839">
        <w:rPr>
          <w:rFonts w:ascii="Sylfaen" w:eastAsia="Times New Roman" w:hAnsi="Sylfaen" w:cs="Arial"/>
          <w:b/>
          <w:i/>
          <w:color w:val="000000"/>
          <w:sz w:val="24"/>
          <w:szCs w:val="24"/>
          <w:lang w:val="hy-AM"/>
        </w:rPr>
        <w:t>պայմանավորված դրամի փոխաժեքով և գնագոյացման վրա ազդող այլ գործոններով:</w:t>
      </w:r>
    </w:p>
    <w:p w:rsidR="003B7820" w:rsidRDefault="003B7820" w:rsidP="00D602F9">
      <w:pPr>
        <w:pStyle w:val="NoSpacing"/>
        <w:rPr>
          <w:rFonts w:ascii="Sylfaen" w:eastAsia="Times New Roman" w:hAnsi="Sylfaen" w:cs="Arial"/>
          <w:b/>
          <w:i/>
          <w:color w:val="000000"/>
          <w:sz w:val="24"/>
          <w:szCs w:val="24"/>
          <w:lang w:val="hy-AM"/>
        </w:rPr>
      </w:pPr>
    </w:p>
    <w:p w:rsidR="003B7820" w:rsidRDefault="003B7820" w:rsidP="00D602F9">
      <w:pPr>
        <w:pStyle w:val="NoSpacing"/>
        <w:rPr>
          <w:rFonts w:ascii="Sylfaen" w:eastAsia="Times New Roman" w:hAnsi="Sylfaen" w:cs="Arial"/>
          <w:b/>
          <w:i/>
          <w:color w:val="000000"/>
          <w:sz w:val="24"/>
          <w:szCs w:val="24"/>
          <w:lang w:val="hy-AM"/>
        </w:rPr>
      </w:pPr>
    </w:p>
    <w:p w:rsidR="003B7820" w:rsidRDefault="003B7820" w:rsidP="00D602F9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6475730" cy="36423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AZ_712f61279ab74350a23f7e999825df7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20" w:rsidRDefault="003B7820" w:rsidP="00D602F9">
      <w:pPr>
        <w:pStyle w:val="NoSpacing"/>
      </w:pPr>
    </w:p>
    <w:sectPr w:rsidR="003B7820" w:rsidSect="00387C5C">
      <w:headerReference w:type="default" r:id="rId10"/>
      <w:footerReference w:type="default" r:id="rId11"/>
      <w:pgSz w:w="12240" w:h="15840"/>
      <w:pgMar w:top="1021" w:right="1021" w:bottom="1021" w:left="1021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F1" w:rsidRDefault="00CF66F1" w:rsidP="00241D38">
      <w:pPr>
        <w:spacing w:after="0" w:line="240" w:lineRule="auto"/>
      </w:pPr>
      <w:r>
        <w:separator/>
      </w:r>
    </w:p>
  </w:endnote>
  <w:endnote w:type="continuationSeparator" w:id="0">
    <w:p w:rsidR="00CF66F1" w:rsidRDefault="00CF66F1" w:rsidP="0024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E5" w:rsidRDefault="00833AE5">
    <w:pPr>
      <w:pStyle w:val="Footer"/>
    </w:pPr>
  </w:p>
  <w:p w:rsidR="00833AE5" w:rsidRDefault="00E84CC3">
    <w:pPr>
      <w:pStyle w:val="Footer"/>
    </w:pPr>
    <w:r>
      <w:rPr>
        <w:noProof/>
      </w:rPr>
      <w:drawing>
        <wp:inline distT="0" distB="0" distL="0" distR="0">
          <wp:extent cx="6475730" cy="252095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դոդոդ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F1" w:rsidRDefault="00CF66F1" w:rsidP="00241D38">
      <w:pPr>
        <w:spacing w:after="0" w:line="240" w:lineRule="auto"/>
      </w:pPr>
      <w:r>
        <w:separator/>
      </w:r>
    </w:p>
  </w:footnote>
  <w:footnote w:type="continuationSeparator" w:id="0">
    <w:p w:rsidR="00CF66F1" w:rsidRDefault="00CF66F1" w:rsidP="0024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38" w:rsidRDefault="00E84CC3">
    <w:pPr>
      <w:pStyle w:val="Header"/>
    </w:pPr>
    <w:r>
      <w:rPr>
        <w:noProof/>
      </w:rPr>
      <w:drawing>
        <wp:inline distT="0" distB="0" distL="0" distR="0">
          <wp:extent cx="6475730" cy="32829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ոդոդոդ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90908"/>
    <w:multiLevelType w:val="hybridMultilevel"/>
    <w:tmpl w:val="5E4E6F8A"/>
    <w:lvl w:ilvl="0" w:tplc="0EEA6D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0"/>
    <w:rsid w:val="00001701"/>
    <w:rsid w:val="00006FF4"/>
    <w:rsid w:val="00014C42"/>
    <w:rsid w:val="00022EAC"/>
    <w:rsid w:val="00023785"/>
    <w:rsid w:val="00042259"/>
    <w:rsid w:val="0006305B"/>
    <w:rsid w:val="00072BC1"/>
    <w:rsid w:val="00112D38"/>
    <w:rsid w:val="00163455"/>
    <w:rsid w:val="00172260"/>
    <w:rsid w:val="001A3308"/>
    <w:rsid w:val="001A4CCD"/>
    <w:rsid w:val="00201F69"/>
    <w:rsid w:val="00224A90"/>
    <w:rsid w:val="00241D38"/>
    <w:rsid w:val="00253258"/>
    <w:rsid w:val="00265EEC"/>
    <w:rsid w:val="00290EB6"/>
    <w:rsid w:val="002A4D5B"/>
    <w:rsid w:val="002D4990"/>
    <w:rsid w:val="002E17B7"/>
    <w:rsid w:val="00316489"/>
    <w:rsid w:val="0035320A"/>
    <w:rsid w:val="00387C5C"/>
    <w:rsid w:val="003B7820"/>
    <w:rsid w:val="003D104F"/>
    <w:rsid w:val="003E2BEC"/>
    <w:rsid w:val="00432ACB"/>
    <w:rsid w:val="00437745"/>
    <w:rsid w:val="00480892"/>
    <w:rsid w:val="004845BB"/>
    <w:rsid w:val="004B463A"/>
    <w:rsid w:val="00512306"/>
    <w:rsid w:val="00533CAF"/>
    <w:rsid w:val="005455A7"/>
    <w:rsid w:val="005619BB"/>
    <w:rsid w:val="00581F81"/>
    <w:rsid w:val="00594194"/>
    <w:rsid w:val="005A1D1C"/>
    <w:rsid w:val="005B5D28"/>
    <w:rsid w:val="0060345A"/>
    <w:rsid w:val="00604805"/>
    <w:rsid w:val="00630269"/>
    <w:rsid w:val="0064043F"/>
    <w:rsid w:val="006807C9"/>
    <w:rsid w:val="006B13BE"/>
    <w:rsid w:val="006F49DE"/>
    <w:rsid w:val="00710DBE"/>
    <w:rsid w:val="007A31D7"/>
    <w:rsid w:val="007F22EA"/>
    <w:rsid w:val="00833AE5"/>
    <w:rsid w:val="00874F51"/>
    <w:rsid w:val="0094477D"/>
    <w:rsid w:val="009559CB"/>
    <w:rsid w:val="009723E9"/>
    <w:rsid w:val="009A49D4"/>
    <w:rsid w:val="00A369B6"/>
    <w:rsid w:val="00A37F34"/>
    <w:rsid w:val="00A4720D"/>
    <w:rsid w:val="00A57471"/>
    <w:rsid w:val="00AF0338"/>
    <w:rsid w:val="00AF4C75"/>
    <w:rsid w:val="00B169D7"/>
    <w:rsid w:val="00B243B9"/>
    <w:rsid w:val="00B279BB"/>
    <w:rsid w:val="00B447B2"/>
    <w:rsid w:val="00B71F96"/>
    <w:rsid w:val="00BA442A"/>
    <w:rsid w:val="00BC1192"/>
    <w:rsid w:val="00C23761"/>
    <w:rsid w:val="00C646D6"/>
    <w:rsid w:val="00CB76B3"/>
    <w:rsid w:val="00CC4D38"/>
    <w:rsid w:val="00CD643D"/>
    <w:rsid w:val="00CE2153"/>
    <w:rsid w:val="00CF66F1"/>
    <w:rsid w:val="00D23ECA"/>
    <w:rsid w:val="00D27FC6"/>
    <w:rsid w:val="00D41629"/>
    <w:rsid w:val="00D602F9"/>
    <w:rsid w:val="00D62AE5"/>
    <w:rsid w:val="00DD6D45"/>
    <w:rsid w:val="00E161FF"/>
    <w:rsid w:val="00E40FD3"/>
    <w:rsid w:val="00E47DCA"/>
    <w:rsid w:val="00E70470"/>
    <w:rsid w:val="00E84CC3"/>
    <w:rsid w:val="00E900C2"/>
    <w:rsid w:val="00EA5DB1"/>
    <w:rsid w:val="00EA747B"/>
    <w:rsid w:val="00EB6580"/>
    <w:rsid w:val="00EC0775"/>
    <w:rsid w:val="00EC1565"/>
    <w:rsid w:val="00F10153"/>
    <w:rsid w:val="00F76F38"/>
    <w:rsid w:val="00FD7F2C"/>
    <w:rsid w:val="00FE360D"/>
    <w:rsid w:val="00FE600B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F6719-A9F2-4E9F-AA7A-4480946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1D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D38"/>
  </w:style>
  <w:style w:type="paragraph" w:styleId="Footer">
    <w:name w:val="footer"/>
    <w:basedOn w:val="Normal"/>
    <w:link w:val="FooterChar"/>
    <w:uiPriority w:val="99"/>
    <w:unhideWhenUsed/>
    <w:rsid w:val="00241D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D38"/>
  </w:style>
  <w:style w:type="paragraph" w:styleId="BalloonText">
    <w:name w:val="Balloon Text"/>
    <w:basedOn w:val="Normal"/>
    <w:link w:val="BalloonTextChar"/>
    <w:uiPriority w:val="99"/>
    <w:semiHidden/>
    <w:unhideWhenUsed/>
    <w:rsid w:val="0058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EF72-7E85-4066-B656-8838C224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Hovhannisyan</dc:creator>
  <cp:lastModifiedBy>Sales</cp:lastModifiedBy>
  <cp:revision>42</cp:revision>
  <cp:lastPrinted>2022-11-02T12:17:00Z</cp:lastPrinted>
  <dcterms:created xsi:type="dcterms:W3CDTF">2020-01-31T10:20:00Z</dcterms:created>
  <dcterms:modified xsi:type="dcterms:W3CDTF">2023-02-20T08:44:00Z</dcterms:modified>
</cp:coreProperties>
</file>